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2C198" w14:textId="77777777" w:rsidR="000E634D" w:rsidRDefault="000E634D">
      <w:pPr>
        <w:ind w:firstLineChars="200" w:firstLine="881"/>
        <w:rPr>
          <w:rFonts w:ascii="华文宋体" w:eastAsia="华文宋体" w:hAnsi="华文宋体"/>
          <w:b/>
          <w:sz w:val="44"/>
          <w:szCs w:val="44"/>
        </w:rPr>
      </w:pPr>
    </w:p>
    <w:p w14:paraId="53E9C5C6" w14:textId="77777777" w:rsidR="000E634D" w:rsidRDefault="0082390B">
      <w:pPr>
        <w:spacing w:line="360" w:lineRule="auto"/>
        <w:ind w:firstLineChars="200" w:firstLine="883"/>
        <w:jc w:val="center"/>
        <w:rPr>
          <w:rFonts w:ascii="仿宋_GB2312" w:eastAsia="仿宋_GB2312" w:hAnsi="仿宋_GB2312" w:cs="仿宋_GB2312"/>
          <w:b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sz w:val="44"/>
          <w:szCs w:val="44"/>
        </w:rPr>
        <w:t>河南开合电子数据司法鉴定所</w:t>
      </w:r>
    </w:p>
    <w:p w14:paraId="4A5529CD" w14:textId="77777777" w:rsidR="000E634D" w:rsidRDefault="0082390B">
      <w:pPr>
        <w:spacing w:line="360" w:lineRule="auto"/>
        <w:ind w:firstLineChars="200" w:firstLine="883"/>
        <w:jc w:val="center"/>
        <w:rPr>
          <w:rFonts w:ascii="仿宋_GB2312" w:eastAsia="仿宋_GB2312" w:hAnsi="仿宋_GB2312" w:cs="仿宋_GB2312"/>
          <w:b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sz w:val="44"/>
          <w:szCs w:val="44"/>
        </w:rPr>
        <w:t>委托受理协议书</w:t>
      </w:r>
    </w:p>
    <w:p w14:paraId="40317464" w14:textId="77777777" w:rsidR="000E634D" w:rsidRDefault="000E634D">
      <w:pPr>
        <w:ind w:firstLineChars="200" w:firstLine="881"/>
        <w:rPr>
          <w:rFonts w:ascii="华文宋体" w:eastAsia="华文宋体" w:hAnsi="华文宋体"/>
          <w:b/>
          <w:sz w:val="44"/>
          <w:szCs w:val="44"/>
        </w:rPr>
      </w:pPr>
    </w:p>
    <w:p w14:paraId="444AEEC7" w14:textId="77777777" w:rsidR="000E634D" w:rsidRDefault="000E634D">
      <w:pPr>
        <w:ind w:firstLineChars="200" w:firstLine="881"/>
        <w:rPr>
          <w:rFonts w:ascii="华文宋体" w:eastAsia="华文宋体" w:hAnsi="华文宋体"/>
          <w:b/>
          <w:sz w:val="44"/>
          <w:szCs w:val="44"/>
        </w:rPr>
      </w:pPr>
    </w:p>
    <w:p w14:paraId="09B728F4" w14:textId="77777777" w:rsidR="000E634D" w:rsidRDefault="0082390B">
      <w:pPr>
        <w:ind w:firstLineChars="200" w:firstLine="640"/>
        <w:jc w:val="center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编号：开合司鉴[20</w:t>
      </w:r>
      <w:r w:rsidR="00DF5C14">
        <w:rPr>
          <w:rFonts w:ascii="仿宋_GB2312" w:eastAsia="仿宋_GB2312" w:hAnsi="宋体"/>
          <w:kern w:val="0"/>
          <w:sz w:val="32"/>
          <w:szCs w:val="32"/>
        </w:rPr>
        <w:t>20</w:t>
      </w:r>
      <w:r>
        <w:rPr>
          <w:rFonts w:ascii="仿宋_GB2312" w:eastAsia="仿宋_GB2312" w:hAnsi="宋体" w:hint="eastAsia"/>
          <w:kern w:val="0"/>
          <w:sz w:val="32"/>
          <w:szCs w:val="32"/>
        </w:rPr>
        <w:t>]</w:t>
      </w:r>
      <w:proofErr w:type="gramStart"/>
      <w:r>
        <w:rPr>
          <w:rFonts w:ascii="仿宋_GB2312" w:eastAsia="仿宋_GB2312" w:hAnsi="宋体" w:hint="eastAsia"/>
          <w:kern w:val="0"/>
          <w:sz w:val="32"/>
          <w:szCs w:val="32"/>
        </w:rPr>
        <w:t>电鉴字</w:t>
      </w:r>
      <w:proofErr w:type="gramEnd"/>
      <w:r>
        <w:rPr>
          <w:rFonts w:ascii="仿宋_GB2312" w:eastAsia="仿宋_GB2312" w:hAnsi="宋体" w:hint="eastAsia"/>
          <w:kern w:val="0"/>
          <w:sz w:val="32"/>
          <w:szCs w:val="32"/>
        </w:rPr>
        <w:t>第</w:t>
      </w:r>
      <w:r>
        <w:rPr>
          <w:rFonts w:ascii="仿宋_GB2312" w:eastAsia="仿宋_GB2312" w:hAnsi="宋体"/>
          <w:b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hint="eastAsia"/>
          <w:kern w:val="0"/>
          <w:sz w:val="32"/>
          <w:szCs w:val="32"/>
        </w:rPr>
        <w:t>号</w:t>
      </w:r>
    </w:p>
    <w:p w14:paraId="52AAD841" w14:textId="77777777" w:rsidR="000E634D" w:rsidRDefault="000E634D">
      <w:pPr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</w:p>
    <w:p w14:paraId="7F37179E" w14:textId="77777777" w:rsidR="000E634D" w:rsidRDefault="000E634D">
      <w:pPr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</w:p>
    <w:p w14:paraId="7F91F8B6" w14:textId="77777777" w:rsidR="000E634D" w:rsidRDefault="000E634D">
      <w:pPr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</w:p>
    <w:p w14:paraId="1DFF691D" w14:textId="77777777" w:rsidR="000E634D" w:rsidRDefault="000E634D">
      <w:pPr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</w:p>
    <w:p w14:paraId="6A702EE9" w14:textId="77777777" w:rsidR="000E634D" w:rsidRDefault="000E634D">
      <w:pPr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</w:p>
    <w:p w14:paraId="6CC49561" w14:textId="77777777" w:rsidR="000E634D" w:rsidRDefault="000E634D">
      <w:pPr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</w:p>
    <w:p w14:paraId="4CA3AA4A" w14:textId="77777777" w:rsidR="000E634D" w:rsidRDefault="000E634D">
      <w:pPr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</w:p>
    <w:p w14:paraId="3DC8C30F" w14:textId="77777777" w:rsidR="000E634D" w:rsidRDefault="000E634D">
      <w:pPr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</w:p>
    <w:p w14:paraId="59EFD8AF" w14:textId="77777777" w:rsidR="000E634D" w:rsidRDefault="0082390B">
      <w:pPr>
        <w:jc w:val="center"/>
        <w:rPr>
          <w:rFonts w:ascii="仿宋_GB2312" w:eastAsia="仿宋_GB2312" w:hAnsi="宋体"/>
          <w:kern w:val="0"/>
          <w:sz w:val="32"/>
          <w:szCs w:val="32"/>
          <w:u w:val="single"/>
        </w:rPr>
      </w:pPr>
      <w:r>
        <w:rPr>
          <w:rFonts w:ascii="仿宋_GB2312" w:eastAsia="仿宋_GB2312" w:hAnsi="宋体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kern w:val="0"/>
          <w:sz w:val="32"/>
          <w:szCs w:val="32"/>
          <w:u w:val="single"/>
        </w:rPr>
        <w:t xml:space="preserve">（委托单位名称： </w:t>
      </w:r>
      <w:r>
        <w:rPr>
          <w:rFonts w:ascii="仿宋_GB2312" w:eastAsia="仿宋_GB2312" w:hAnsi="宋体"/>
          <w:kern w:val="0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宋体" w:hint="eastAsia"/>
          <w:kern w:val="0"/>
          <w:sz w:val="32"/>
          <w:szCs w:val="32"/>
          <w:u w:val="single"/>
        </w:rPr>
        <w:t xml:space="preserve">  ）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</w:t>
      </w:r>
    </w:p>
    <w:p w14:paraId="6158A14A" w14:textId="77777777" w:rsidR="000E634D" w:rsidRDefault="0082390B">
      <w:pPr>
        <w:ind w:firstLineChars="200" w:firstLine="640"/>
        <w:jc w:val="center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河南开合电子数据司法鉴定所</w:t>
      </w:r>
    </w:p>
    <w:p w14:paraId="20308D6B" w14:textId="77777777" w:rsidR="000E634D" w:rsidRDefault="0082390B">
      <w:pPr>
        <w:ind w:firstLineChars="200" w:firstLine="640"/>
        <w:jc w:val="center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宋体"/>
          <w:kern w:val="0"/>
          <w:sz w:val="32"/>
          <w:szCs w:val="32"/>
        </w:rPr>
        <w:t>0</w:t>
      </w:r>
      <w:r w:rsidR="00DF5C14">
        <w:rPr>
          <w:rFonts w:ascii="仿宋_GB2312" w:eastAsia="仿宋_GB2312" w:hAnsi="宋体"/>
          <w:kern w:val="0"/>
          <w:sz w:val="32"/>
          <w:szCs w:val="32"/>
        </w:rPr>
        <w:t>20</w:t>
      </w:r>
      <w:r>
        <w:rPr>
          <w:rFonts w:ascii="仿宋_GB2312" w:eastAsia="仿宋_GB2312" w:hAnsi="宋体"/>
          <w:kern w:val="0"/>
          <w:sz w:val="32"/>
          <w:szCs w:val="32"/>
        </w:rPr>
        <w:t>年</w:t>
      </w:r>
    </w:p>
    <w:p w14:paraId="01AE0D2E" w14:textId="77777777" w:rsidR="000E634D" w:rsidRDefault="000E634D">
      <w:pPr>
        <w:ind w:firstLineChars="200" w:firstLine="881"/>
        <w:rPr>
          <w:rFonts w:ascii="华文宋体" w:eastAsia="华文宋体" w:hAnsi="华文宋体"/>
          <w:b/>
          <w:sz w:val="44"/>
          <w:szCs w:val="44"/>
        </w:rPr>
      </w:pPr>
    </w:p>
    <w:p w14:paraId="0D3C3FE2" w14:textId="77777777" w:rsidR="000E634D" w:rsidRDefault="000E634D">
      <w:pPr>
        <w:ind w:firstLineChars="200" w:firstLine="881"/>
        <w:rPr>
          <w:rFonts w:ascii="华文宋体" w:eastAsia="华文宋体" w:hAnsi="华文宋体"/>
          <w:b/>
          <w:sz w:val="44"/>
          <w:szCs w:val="44"/>
        </w:rPr>
      </w:pPr>
    </w:p>
    <w:p w14:paraId="5B6B6DFC" w14:textId="77777777" w:rsidR="000E634D" w:rsidRDefault="0082390B">
      <w:pPr>
        <w:ind w:firstLineChars="200" w:firstLine="883"/>
        <w:jc w:val="center"/>
        <w:rPr>
          <w:rFonts w:ascii="仿宋_GB2312" w:eastAsia="仿宋_GB2312" w:hAnsi="仿宋_GB2312" w:cs="仿宋_GB2312"/>
          <w:b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sz w:val="44"/>
          <w:szCs w:val="44"/>
        </w:rPr>
        <w:lastRenderedPageBreak/>
        <w:t>河南开合电子数据司法鉴定所</w:t>
      </w:r>
    </w:p>
    <w:p w14:paraId="436745D0" w14:textId="77777777" w:rsidR="000E634D" w:rsidRDefault="0082390B">
      <w:pPr>
        <w:ind w:firstLineChars="200" w:firstLine="883"/>
        <w:jc w:val="center"/>
        <w:rPr>
          <w:rFonts w:ascii="仿宋_GB2312" w:eastAsia="仿宋_GB2312" w:hAnsi="仿宋_GB2312" w:cs="仿宋_GB2312"/>
          <w:b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sz w:val="44"/>
          <w:szCs w:val="44"/>
        </w:rPr>
        <w:t>委托受理协议书</w:t>
      </w:r>
    </w:p>
    <w:p w14:paraId="6BEE0EFB" w14:textId="77777777" w:rsidR="000E634D" w:rsidRDefault="0082390B">
      <w:pPr>
        <w:ind w:firstLineChars="200" w:firstLine="560"/>
        <w:jc w:val="righ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编号：开合司鉴[</w:t>
      </w:r>
      <w:r w:rsidR="00DF5C14">
        <w:rPr>
          <w:rFonts w:ascii="仿宋_GB2312" w:eastAsia="仿宋_GB2312" w:hAnsi="仿宋_GB2312" w:cs="仿宋_GB2312"/>
          <w:kern w:val="0"/>
          <w:sz w:val="28"/>
          <w:szCs w:val="28"/>
        </w:rPr>
        <w:t>2020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]</w:t>
      </w:r>
      <w:proofErr w:type="gramStart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电鉴字</w:t>
      </w:r>
      <w:proofErr w:type="gramEnd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第</w:t>
      </w:r>
      <w:r>
        <w:rPr>
          <w:rFonts w:ascii="仿宋_GB2312" w:eastAsia="仿宋_GB2312" w:hAnsi="仿宋_GB2312" w:cs="仿宋_GB2312" w:hint="eastAsia"/>
          <w:b/>
          <w:kern w:val="0"/>
          <w:sz w:val="28"/>
          <w:szCs w:val="28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号</w:t>
      </w:r>
    </w:p>
    <w:p w14:paraId="26C1ABE5" w14:textId="77777777" w:rsidR="000E634D" w:rsidRDefault="0082390B">
      <w:pPr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委托单位：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u w:val="single"/>
        </w:rPr>
        <w:t xml:space="preserve">                 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       </w:t>
      </w:r>
    </w:p>
    <w:p w14:paraId="6EEC3BA4" w14:textId="77777777" w:rsidR="000E634D" w:rsidRDefault="0082390B">
      <w:pPr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承 办 人：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u w:val="single"/>
        </w:rPr>
        <w:t xml:space="preserve">         </w:t>
      </w:r>
    </w:p>
    <w:p w14:paraId="77B8FF68" w14:textId="77777777" w:rsidR="000E634D" w:rsidRDefault="0082390B">
      <w:pPr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电    话：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u w:val="single"/>
        </w:rPr>
        <w:t xml:space="preserve">                     </w:t>
      </w:r>
    </w:p>
    <w:p w14:paraId="0F2B2A4D" w14:textId="77777777" w:rsidR="000E634D" w:rsidRDefault="0082390B">
      <w:pPr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联系地址：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u w:val="single"/>
        </w:rPr>
        <w:t xml:space="preserve">                     </w:t>
      </w:r>
    </w:p>
    <w:p w14:paraId="060286A5" w14:textId="77777777" w:rsidR="000E634D" w:rsidRDefault="0082390B">
      <w:pPr>
        <w:ind w:firstLineChars="200" w:firstLine="562"/>
        <w:rPr>
          <w:rFonts w:ascii="仿宋_GB2312" w:eastAsia="仿宋_GB2312" w:hAnsi="仿宋_GB2312" w:cs="仿宋_GB2312"/>
          <w:b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司法鉴定机构</w:t>
      </w:r>
    </w:p>
    <w:p w14:paraId="29F42409" w14:textId="77777777" w:rsidR="000E634D" w:rsidRDefault="0082390B">
      <w:pPr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机构名称：河南开合电子数据司法鉴定所</w:t>
      </w:r>
    </w:p>
    <w:p w14:paraId="16173AAC" w14:textId="77777777" w:rsidR="000E634D" w:rsidRDefault="0082390B">
      <w:pPr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社会信用代码：34410000MD8020863N</w:t>
      </w:r>
    </w:p>
    <w:p w14:paraId="1432A451" w14:textId="77777777" w:rsidR="000E634D" w:rsidRDefault="0082390B">
      <w:pPr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地    址：郑州高新技术产业开发区大学科技园（东区）161幢13层40号</w:t>
      </w:r>
    </w:p>
    <w:p w14:paraId="75D66401" w14:textId="77777777" w:rsidR="000E634D" w:rsidRDefault="0082390B">
      <w:pPr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联 系 人：李姝丽</w:t>
      </w:r>
    </w:p>
    <w:p w14:paraId="3CC77D7D" w14:textId="77777777" w:rsidR="000E634D" w:rsidRDefault="0082390B">
      <w:pPr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联系电话：13837145604</w:t>
      </w:r>
    </w:p>
    <w:p w14:paraId="4C25F974" w14:textId="77777777" w:rsidR="000E634D" w:rsidRDefault="0082390B">
      <w:pPr>
        <w:ind w:firstLineChars="200" w:firstLine="562"/>
        <w:rPr>
          <w:rFonts w:ascii="仿宋_GB2312" w:eastAsia="仿宋_GB2312" w:hAnsi="仿宋_GB2312" w:cs="仿宋_GB2312"/>
          <w:b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一、委托鉴定事项</w:t>
      </w:r>
    </w:p>
    <w:p w14:paraId="67DFB732" w14:textId="77777777" w:rsidR="00795E6A" w:rsidRDefault="0082390B" w:rsidP="00795E6A">
      <w:pPr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 w:rsidR="00795E6A">
        <w:rPr>
          <w:rFonts w:ascii="仿宋_GB2312" w:eastAsia="仿宋_GB2312" w:hAnsi="仿宋_GB2312" w:cs="仿宋_GB2312" w:hint="eastAsia"/>
          <w:kern w:val="0"/>
          <w:sz w:val="28"/>
          <w:szCs w:val="28"/>
          <w:u w:val="single"/>
        </w:rPr>
        <w:t xml:space="preserve">                                           </w:t>
      </w:r>
      <w:r w:rsidR="00795E6A">
        <w:rPr>
          <w:rFonts w:ascii="仿宋_GB2312" w:eastAsia="仿宋_GB2312" w:hAnsi="仿宋_GB2312" w:cs="仿宋_GB2312"/>
          <w:kern w:val="0"/>
          <w:sz w:val="28"/>
          <w:szCs w:val="28"/>
          <w:u w:val="single"/>
        </w:rPr>
        <w:t xml:space="preserve">     </w:t>
      </w:r>
      <w:r w:rsidR="00795E6A">
        <w:rPr>
          <w:rFonts w:ascii="仿宋_GB2312" w:eastAsia="仿宋_GB2312" w:hAnsi="仿宋_GB2312" w:cs="仿宋_GB2312" w:hint="eastAsia"/>
          <w:kern w:val="0"/>
          <w:sz w:val="28"/>
          <w:szCs w:val="28"/>
          <w:u w:val="single"/>
        </w:rPr>
        <w:t xml:space="preserve">     </w:t>
      </w:r>
    </w:p>
    <w:p w14:paraId="0C83F420" w14:textId="77777777" w:rsidR="000E634D" w:rsidRPr="00795E6A" w:rsidRDefault="00795E6A" w:rsidP="00795E6A">
      <w:pPr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u w:val="single"/>
        </w:rPr>
        <w:t xml:space="preserve">                                           </w:t>
      </w:r>
      <w:r>
        <w:rPr>
          <w:rFonts w:ascii="仿宋_GB2312" w:eastAsia="仿宋_GB2312" w:hAnsi="仿宋_GB2312" w:cs="仿宋_GB2312"/>
          <w:kern w:val="0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u w:val="single"/>
        </w:rPr>
        <w:t xml:space="preserve">     </w:t>
      </w:r>
    </w:p>
    <w:p w14:paraId="3D3925E0" w14:textId="77777777" w:rsidR="000E634D" w:rsidRDefault="0082390B">
      <w:pPr>
        <w:ind w:firstLineChars="200" w:firstLine="562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二、是否属于重新鉴定：</w:t>
      </w:r>
      <w:r>
        <w:rPr>
          <w:rFonts w:ascii="仿宋_GB2312" w:eastAsia="仿宋_GB2312" w:hAnsi="仿宋_GB2312" w:cs="仿宋_GB2312" w:hint="eastAsia"/>
          <w:b/>
          <w:kern w:val="0"/>
          <w:sz w:val="28"/>
          <w:szCs w:val="28"/>
          <w:u w:val="single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kern w:val="0"/>
          <w:sz w:val="28"/>
          <w:szCs w:val="28"/>
          <w:u w:val="single"/>
        </w:rPr>
        <w:t>否</w:t>
      </w:r>
      <w:proofErr w:type="gramEnd"/>
      <w:r>
        <w:rPr>
          <w:rFonts w:ascii="仿宋_GB2312" w:eastAsia="仿宋_GB2312" w:hAnsi="仿宋_GB2312" w:cs="仿宋_GB2312" w:hint="eastAsia"/>
          <w:b/>
          <w:kern w:val="0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ab/>
      </w:r>
    </w:p>
    <w:p w14:paraId="546EC955" w14:textId="77777777" w:rsidR="000E634D" w:rsidRDefault="0082390B">
      <w:pPr>
        <w:ind w:firstLineChars="200" w:firstLine="562"/>
        <w:rPr>
          <w:rFonts w:ascii="仿宋_GB2312" w:eastAsia="仿宋_GB2312" w:hAnsi="仿宋_GB2312" w:cs="仿宋_GB2312"/>
          <w:b/>
          <w:kern w:val="0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三、鉴定用途：</w:t>
      </w:r>
      <w:r>
        <w:rPr>
          <w:rFonts w:ascii="仿宋_GB2312" w:eastAsia="仿宋_GB2312" w:hAnsi="仿宋_GB2312" w:cs="仿宋_GB2312" w:hint="eastAsia"/>
          <w:b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u w:val="single"/>
        </w:rPr>
        <w:t>□司法证据</w:t>
      </w:r>
      <w:r>
        <w:rPr>
          <w:rFonts w:ascii="仿宋_GB2312" w:eastAsia="仿宋_GB2312" w:hAnsi="仿宋_GB2312" w:cs="仿宋_GB2312" w:hint="eastAsia"/>
          <w:b/>
          <w:kern w:val="0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u w:val="single"/>
        </w:rPr>
        <w:t>□ 侦查线索</w:t>
      </w:r>
      <w:r>
        <w:rPr>
          <w:rFonts w:ascii="仿宋_GB2312" w:eastAsia="仿宋_GB2312" w:hAnsi="仿宋_GB2312" w:cs="仿宋_GB2312" w:hint="eastAsia"/>
          <w:b/>
          <w:kern w:val="0"/>
          <w:sz w:val="28"/>
          <w:szCs w:val="28"/>
          <w:u w:val="single"/>
        </w:rPr>
        <w:t xml:space="preserve">   </w:t>
      </w:r>
    </w:p>
    <w:p w14:paraId="392E9C3E" w14:textId="77777777" w:rsidR="000E634D" w:rsidRDefault="0082390B">
      <w:pPr>
        <w:ind w:firstLineChars="200" w:firstLine="562"/>
        <w:rPr>
          <w:rFonts w:ascii="仿宋_GB2312" w:eastAsia="仿宋_GB2312" w:hAnsi="仿宋_GB2312" w:cs="仿宋_GB2312"/>
          <w:b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四、与鉴定有关的基本案情：</w:t>
      </w:r>
    </w:p>
    <w:p w14:paraId="4C2CD29C" w14:textId="77777777" w:rsidR="000E634D" w:rsidRDefault="0082390B">
      <w:pPr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u w:val="single"/>
        </w:rPr>
        <w:t xml:space="preserve"> （案情简介：                                               </w:t>
      </w:r>
    </w:p>
    <w:p w14:paraId="6E988D93" w14:textId="77777777" w:rsidR="000E634D" w:rsidRDefault="0082390B">
      <w:pPr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u w:val="single"/>
        </w:rPr>
        <w:t xml:space="preserve">                                 </w:t>
      </w:r>
      <w:r w:rsidR="00795E6A">
        <w:rPr>
          <w:rFonts w:ascii="仿宋_GB2312" w:eastAsia="仿宋_GB2312" w:hAnsi="仿宋_GB2312" w:cs="仿宋_GB2312"/>
          <w:kern w:val="0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u w:val="single"/>
        </w:rPr>
        <w:t xml:space="preserve">               </w:t>
      </w:r>
    </w:p>
    <w:p w14:paraId="6D7C379C" w14:textId="77777777" w:rsidR="000E634D" w:rsidRDefault="0082390B">
      <w:pPr>
        <w:ind w:firstLineChars="200" w:firstLine="560"/>
        <w:rPr>
          <w:rFonts w:ascii="仿宋_GB2312" w:eastAsia="仿宋_GB2312" w:hAnsi="仿宋_GB2312" w:cs="仿宋_GB2312"/>
          <w:b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u w:val="single"/>
        </w:rPr>
        <w:lastRenderedPageBreak/>
        <w:t xml:space="preserve">                                 </w:t>
      </w:r>
      <w:r w:rsidR="00795E6A">
        <w:rPr>
          <w:rFonts w:ascii="仿宋_GB2312" w:eastAsia="仿宋_GB2312" w:hAnsi="仿宋_GB2312" w:cs="仿宋_GB2312"/>
          <w:kern w:val="0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u w:val="single"/>
        </w:rPr>
        <w:t xml:space="preserve">                </w:t>
      </w:r>
      <w:r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 xml:space="preserve">      </w:t>
      </w:r>
    </w:p>
    <w:p w14:paraId="516E5B93" w14:textId="77777777" w:rsidR="000E634D" w:rsidRDefault="0082390B">
      <w:pPr>
        <w:ind w:firstLineChars="200" w:firstLine="562"/>
        <w:rPr>
          <w:rFonts w:ascii="仿宋_GB2312" w:eastAsia="仿宋_GB2312" w:hAnsi="仿宋_GB2312" w:cs="仿宋_GB2312"/>
          <w:b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五、鉴定材料：（名称、数量、包装）</w:t>
      </w:r>
    </w:p>
    <w:p w14:paraId="11BBF2A4" w14:textId="77777777" w:rsidR="000E634D" w:rsidRDefault="0082390B">
      <w:pPr>
        <w:spacing w:line="360" w:lineRule="auto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u w:val="single"/>
        </w:rPr>
        <w:t xml:space="preserve">                                   </w:t>
      </w:r>
      <w:r w:rsidR="00795E6A">
        <w:rPr>
          <w:rFonts w:ascii="仿宋_GB2312" w:eastAsia="仿宋_GB2312" w:hAnsi="仿宋_GB2312" w:cs="仿宋_GB2312"/>
          <w:kern w:val="0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</w:t>
      </w:r>
    </w:p>
    <w:p w14:paraId="7258480E" w14:textId="77777777" w:rsidR="000E634D" w:rsidRDefault="0082390B">
      <w:pPr>
        <w:spacing w:line="360" w:lineRule="auto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u w:val="single"/>
        </w:rPr>
        <w:t xml:space="preserve">                                 </w:t>
      </w:r>
      <w:r w:rsidR="00795E6A">
        <w:rPr>
          <w:rFonts w:ascii="仿宋_GB2312" w:eastAsia="仿宋_GB2312" w:hAnsi="仿宋_GB2312" w:cs="仿宋_GB2312"/>
          <w:kern w:val="0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u w:val="single"/>
        </w:rPr>
        <w:t xml:space="preserve">                </w:t>
      </w:r>
    </w:p>
    <w:p w14:paraId="3FD1300E" w14:textId="77777777" w:rsidR="000E634D" w:rsidRDefault="0082390B">
      <w:pPr>
        <w:spacing w:line="360" w:lineRule="auto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u w:val="single"/>
        </w:rPr>
        <w:t xml:space="preserve">                                       </w:t>
      </w:r>
      <w:r w:rsidR="00795E6A">
        <w:rPr>
          <w:rFonts w:ascii="仿宋_GB2312" w:eastAsia="仿宋_GB2312" w:hAnsi="仿宋_GB2312" w:cs="仿宋_GB2312"/>
          <w:kern w:val="0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u w:val="single"/>
        </w:rPr>
        <w:t xml:space="preserve">          </w:t>
      </w:r>
    </w:p>
    <w:p w14:paraId="572D6360" w14:textId="77777777" w:rsidR="000E634D" w:rsidRDefault="0082390B">
      <w:pPr>
        <w:ind w:firstLineChars="200" w:firstLine="562"/>
        <w:rPr>
          <w:rFonts w:ascii="仿宋_GB2312" w:eastAsia="仿宋_GB2312" w:hAnsi="仿宋_GB2312" w:cs="仿宋_GB2312"/>
          <w:b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六、协议费用及收取方式</w:t>
      </w:r>
    </w:p>
    <w:p w14:paraId="034A2EFF" w14:textId="77777777" w:rsidR="000E634D" w:rsidRDefault="0082390B">
      <w:pPr>
        <w:ind w:firstLineChars="200" w:firstLine="562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1、协议费用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： </w:t>
      </w:r>
    </w:p>
    <w:p w14:paraId="4FF9AD4D" w14:textId="77777777" w:rsidR="000E634D" w:rsidRDefault="0082390B">
      <w:pPr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总金额：</w:t>
      </w:r>
      <w:r>
        <w:rPr>
          <w:rFonts w:ascii="仿宋_GB2312" w:eastAsia="仿宋_GB2312" w:hAnsi="仿宋_GB2312" w:cs="仿宋_GB2312" w:hint="eastAsia"/>
          <w:b/>
          <w:kern w:val="0"/>
          <w:sz w:val="28"/>
          <w:szCs w:val="28"/>
          <w:u w:val="single"/>
        </w:rPr>
        <w:t>￥：    元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，大写：</w:t>
      </w:r>
      <w:r>
        <w:rPr>
          <w:rFonts w:ascii="仿宋_GB2312" w:eastAsia="仿宋_GB2312" w:hAnsi="仿宋_GB2312" w:cs="仿宋_GB2312" w:hint="eastAsia"/>
          <w:b/>
          <w:kern w:val="0"/>
          <w:sz w:val="28"/>
          <w:szCs w:val="28"/>
          <w:u w:val="single"/>
        </w:rPr>
        <w:t>人民币     元整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。</w:t>
      </w:r>
    </w:p>
    <w:p w14:paraId="387A3373" w14:textId="77777777" w:rsidR="000E634D" w:rsidRDefault="0082390B">
      <w:pPr>
        <w:ind w:firstLineChars="200" w:firstLine="562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2、收取方式：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一次性支付。</w:t>
      </w:r>
    </w:p>
    <w:p w14:paraId="43149067" w14:textId="77777777" w:rsidR="000E634D" w:rsidRDefault="0082390B">
      <w:pPr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委托方应于委托书生效之日起20个工作日之内将款项按约定支付到司法鉴定机构指定账户。委托方未按协议规定支付协议款项时，每延迟一天应向乙方支付延迟付款部分5‰的滞纳金，最多不超过协议款项的20%。</w:t>
      </w:r>
    </w:p>
    <w:p w14:paraId="06F4A027" w14:textId="77777777" w:rsidR="000E634D" w:rsidRDefault="0082390B">
      <w:pPr>
        <w:ind w:firstLineChars="200" w:firstLine="562"/>
        <w:rPr>
          <w:rFonts w:ascii="仿宋_GB2312" w:eastAsia="仿宋_GB2312" w:hAnsi="仿宋_GB2312" w:cs="仿宋_GB2312"/>
          <w:b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3、财务信息</w:t>
      </w:r>
    </w:p>
    <w:p w14:paraId="71B0BEBF" w14:textId="77777777" w:rsidR="000E634D" w:rsidRDefault="0082390B">
      <w:pPr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收 款  单 位：河南开合电子数据司法鉴定所</w:t>
      </w:r>
    </w:p>
    <w:p w14:paraId="2492A9A3" w14:textId="77777777" w:rsidR="000E634D" w:rsidRDefault="0082390B">
      <w:pPr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社会信用代码：34410000MD8020863N</w:t>
      </w:r>
    </w:p>
    <w:p w14:paraId="29829C9F" w14:textId="77777777" w:rsidR="000E634D" w:rsidRDefault="0082390B">
      <w:pPr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开   户   行：建设银行郑州华强城市广场支行</w:t>
      </w:r>
    </w:p>
    <w:p w14:paraId="12BF4167" w14:textId="77777777" w:rsidR="000E634D" w:rsidRDefault="0082390B">
      <w:pPr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账</w:t>
      </w:r>
      <w:proofErr w:type="gramEnd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      号：41050167283900000247</w:t>
      </w:r>
    </w:p>
    <w:p w14:paraId="4E3CC464" w14:textId="77777777" w:rsidR="000E634D" w:rsidRDefault="0082390B">
      <w:pPr>
        <w:ind w:firstLineChars="200" w:firstLine="562"/>
        <w:rPr>
          <w:rFonts w:ascii="仿宋_GB2312" w:eastAsia="仿宋_GB2312" w:hAnsi="仿宋_GB2312" w:cs="仿宋_GB2312"/>
          <w:b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七、司法鉴定意见书发送方式</w:t>
      </w:r>
    </w:p>
    <w:p w14:paraId="0C46FE1B" w14:textId="77777777" w:rsidR="000E634D" w:rsidRDefault="0082390B">
      <w:pPr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■自取  □邮寄  地址：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u w:val="single"/>
        </w:rPr>
        <w:t xml:space="preserve">                   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。 </w:t>
      </w:r>
    </w:p>
    <w:p w14:paraId="1A8F1A1E" w14:textId="77777777" w:rsidR="000E634D" w:rsidRDefault="0082390B">
      <w:pPr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□其他方式（说明）</w:t>
      </w:r>
    </w:p>
    <w:p w14:paraId="7EE9AF3C" w14:textId="77777777" w:rsidR="000E634D" w:rsidRDefault="0082390B">
      <w:pPr>
        <w:ind w:firstLineChars="200" w:firstLine="562"/>
        <w:rPr>
          <w:rFonts w:ascii="仿宋_GB2312" w:eastAsia="仿宋_GB2312" w:hAnsi="仿宋_GB2312" w:cs="仿宋_GB2312"/>
          <w:b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八、约定事项：</w:t>
      </w:r>
    </w:p>
    <w:p w14:paraId="65F495CB" w14:textId="77777777" w:rsidR="000E634D" w:rsidRDefault="0082390B">
      <w:pPr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lastRenderedPageBreak/>
        <w:t>1、（1）关于鉴定材料：</w:t>
      </w:r>
    </w:p>
    <w:p w14:paraId="73237678" w14:textId="77777777" w:rsidR="000E634D" w:rsidRDefault="0082390B">
      <w:pPr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□ 所有鉴定材料无需退还。</w:t>
      </w:r>
    </w:p>
    <w:p w14:paraId="3284BEC0" w14:textId="77777777" w:rsidR="000E634D" w:rsidRDefault="0082390B">
      <w:pPr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■ 鉴定材料须完整、无损坏地退还委托人。</w:t>
      </w:r>
    </w:p>
    <w:p w14:paraId="2996879F" w14:textId="77777777" w:rsidR="000E634D" w:rsidRDefault="0082390B">
      <w:pPr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□ 因鉴定需要，鉴定材料可能会损坏、耗尽，导致无法完整退还。</w:t>
      </w:r>
    </w:p>
    <w:p w14:paraId="0EDD9743" w14:textId="77777777" w:rsidR="000E634D" w:rsidRDefault="0082390B">
      <w:pPr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□对保管和使用鉴定材料的特殊要求：</w:t>
      </w:r>
      <w:bookmarkStart w:id="1" w:name="OLE_LINK3"/>
      <w:bookmarkStart w:id="2" w:name="OLE_LINK6"/>
      <w:r>
        <w:rPr>
          <w:rFonts w:ascii="仿宋_GB2312" w:eastAsia="仿宋_GB2312" w:hAnsi="仿宋_GB2312" w:cs="仿宋_GB2312" w:hint="eastAsia"/>
          <w:kern w:val="0"/>
          <w:sz w:val="28"/>
          <w:szCs w:val="28"/>
          <w:u w:val="single"/>
        </w:rPr>
        <w:t xml:space="preserve">     </w:t>
      </w:r>
      <w:bookmarkEnd w:id="1"/>
      <w:bookmarkEnd w:id="2"/>
      <w:r>
        <w:rPr>
          <w:rFonts w:ascii="仿宋_GB2312" w:eastAsia="仿宋_GB2312" w:hAnsi="仿宋_GB2312" w:cs="仿宋_GB2312" w:hint="eastAsia"/>
          <w:kern w:val="0"/>
          <w:sz w:val="28"/>
          <w:szCs w:val="28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。</w:t>
      </w:r>
    </w:p>
    <w:p w14:paraId="6600972A" w14:textId="77777777" w:rsidR="000E634D" w:rsidRDefault="0082390B">
      <w:pPr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（2）关于剩余鉴定材料：</w:t>
      </w:r>
    </w:p>
    <w:p w14:paraId="3FB41E71" w14:textId="77777777" w:rsidR="000E634D" w:rsidRDefault="0082390B">
      <w:pPr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□ 委托人于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周内自行取回。委托人未按时取回的，鉴定机构有权自行处理。</w:t>
      </w:r>
    </w:p>
    <w:p w14:paraId="7C00BC60" w14:textId="77777777" w:rsidR="000E634D" w:rsidRDefault="0082390B">
      <w:pPr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□ 鉴定机构自行处理。如需要发生处理费的，按有关标准或协商收取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u w:val="single"/>
        </w:rPr>
        <w:t xml:space="preserve">     </w:t>
      </w:r>
      <w:proofErr w:type="gramStart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元处理</w:t>
      </w:r>
      <w:proofErr w:type="gramEnd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费。</w:t>
      </w:r>
    </w:p>
    <w:p w14:paraId="43479B39" w14:textId="77777777" w:rsidR="000E634D" w:rsidRDefault="0082390B">
      <w:pPr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■ 没有剩余鉴定材料。</w:t>
      </w:r>
    </w:p>
    <w:p w14:paraId="2D1AA65C" w14:textId="77777777" w:rsidR="000E634D" w:rsidRDefault="0082390B">
      <w:pPr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2、鉴定时限：</w:t>
      </w:r>
    </w:p>
    <w:p w14:paraId="726CEA4A" w14:textId="77777777" w:rsidR="000E634D" w:rsidRDefault="0082390B">
      <w:pPr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日之前完成鉴定，提交司法鉴定意见书。</w:t>
      </w:r>
    </w:p>
    <w:p w14:paraId="5765150A" w14:textId="77777777" w:rsidR="000E634D" w:rsidRDefault="0082390B">
      <w:pPr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■从该协议书生效之日起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u w:val="single"/>
        </w:rPr>
        <w:t xml:space="preserve"> 30 </w:t>
      </w:r>
      <w:proofErr w:type="gramStart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个</w:t>
      </w:r>
      <w:proofErr w:type="gramEnd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工作日内完成鉴定，提交司法鉴定意见书。</w:t>
      </w:r>
    </w:p>
    <w:p w14:paraId="5BE4F9B9" w14:textId="77777777" w:rsidR="000E634D" w:rsidRDefault="0082390B">
      <w:pPr>
        <w:ind w:firstLineChars="200" w:firstLine="528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8"/>
          <w:kern w:val="0"/>
          <w:sz w:val="28"/>
          <w:szCs w:val="28"/>
        </w:rPr>
        <w:t>注：由于特殊原因需要延长鉴定周期的，延长时限一般不得超过30个工作日；鉴定过程中补充或者重新提取鉴定材料所需的时间，不计入鉴定时限。</w:t>
      </w:r>
    </w:p>
    <w:p w14:paraId="7A4D06EB" w14:textId="77777777" w:rsidR="000E634D" w:rsidRDefault="0082390B">
      <w:pPr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3、 需</w:t>
      </w:r>
      <w:r>
        <w:rPr>
          <w:rFonts w:ascii="仿宋_GB2312" w:eastAsia="仿宋_GB2312" w:hAnsi="仿宋_GB2312" w:cs="仿宋_GB2312" w:hint="eastAsia"/>
          <w:spacing w:val="-8"/>
          <w:kern w:val="0"/>
          <w:sz w:val="28"/>
          <w:szCs w:val="28"/>
        </w:rPr>
        <w:t>要回避的鉴定人：</w:t>
      </w:r>
      <w:r>
        <w:rPr>
          <w:rFonts w:ascii="仿宋_GB2312" w:eastAsia="仿宋_GB2312" w:hAnsi="仿宋_GB2312" w:cs="仿宋_GB2312" w:hint="eastAsia"/>
          <w:spacing w:val="-8"/>
          <w:kern w:val="0"/>
          <w:sz w:val="28"/>
          <w:szCs w:val="28"/>
          <w:u w:val="single"/>
        </w:rPr>
        <w:t xml:space="preserve"> 无   </w:t>
      </w:r>
      <w:r>
        <w:rPr>
          <w:rFonts w:ascii="仿宋_GB2312" w:eastAsia="仿宋_GB2312" w:hAnsi="仿宋_GB2312" w:cs="仿宋_GB2312" w:hint="eastAsia"/>
          <w:spacing w:val="-8"/>
          <w:kern w:val="0"/>
          <w:sz w:val="28"/>
          <w:szCs w:val="28"/>
        </w:rPr>
        <w:t>，回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避事由：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u w:val="single"/>
        </w:rPr>
        <w:t xml:space="preserve">  无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。</w:t>
      </w:r>
    </w:p>
    <w:p w14:paraId="780F67F8" w14:textId="77777777" w:rsidR="000E634D" w:rsidRDefault="0082390B">
      <w:pPr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4、经双方协商一致，鉴定过程中可变更协议书内容。</w:t>
      </w:r>
    </w:p>
    <w:p w14:paraId="02148604" w14:textId="77777777" w:rsidR="000E634D" w:rsidRDefault="0082390B">
      <w:pPr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lastRenderedPageBreak/>
        <w:t>5、 其他约定事项：</w:t>
      </w:r>
    </w:p>
    <w:p w14:paraId="6865F0BD" w14:textId="77777777" w:rsidR="000E634D" w:rsidRDefault="0082390B">
      <w:pPr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①鉴定机构自收到委托之日起七个工作日内</w:t>
      </w:r>
      <w:proofErr w:type="gramStart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作出</w:t>
      </w:r>
      <w:proofErr w:type="gramEnd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是否受理的决定，决定受理的，协议书生效。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终止鉴定的，司法鉴定机构应当根据终止的原因及责任，酌情退还部分鉴定费用。</w:t>
      </w:r>
    </w:p>
    <w:p w14:paraId="29D15FBA" w14:textId="77777777" w:rsidR="000E634D" w:rsidRDefault="0082390B">
      <w:pPr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②需要进行补充鉴定，且符合《司法鉴定程序通则》第三十条规定的情形，由双方协商另行签订补充鉴定协议。补充鉴定协议是本委托书的组成部分。</w:t>
      </w:r>
    </w:p>
    <w:p w14:paraId="60521D9D" w14:textId="77777777" w:rsidR="000E634D" w:rsidRDefault="0082390B">
      <w:pPr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③如委托方需提前取得报告的，应向鉴定机构说明情况，并支付加急费用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u w:val="single"/>
        </w:rPr>
        <w:t xml:space="preserve">  0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元。</w:t>
      </w:r>
    </w:p>
    <w:p w14:paraId="4946EEF8" w14:textId="77777777" w:rsidR="000E634D" w:rsidRDefault="0082390B">
      <w:pPr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④鉴定文书的发放以委托人付款为前提条件，</w:t>
      </w:r>
      <w:proofErr w:type="gramStart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付款以款到帐</w:t>
      </w:r>
      <w:proofErr w:type="gramEnd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或银行付款凭证为准。</w:t>
      </w:r>
    </w:p>
    <w:p w14:paraId="414A7F41" w14:textId="77777777" w:rsidR="000E634D" w:rsidRDefault="0082390B">
      <w:pPr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⑤其他未约定事项，依照《司法鉴定程序通则》等相关法律法规执行。</w:t>
      </w:r>
    </w:p>
    <w:p w14:paraId="6200AE50" w14:textId="77777777" w:rsidR="000E634D" w:rsidRDefault="0082390B">
      <w:pPr>
        <w:ind w:firstLineChars="200" w:firstLine="562"/>
        <w:rPr>
          <w:rFonts w:ascii="仿宋_GB2312" w:eastAsia="仿宋_GB2312" w:hAnsi="仿宋_GB2312" w:cs="仿宋_GB2312"/>
          <w:b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九、鉴定风险提示</w:t>
      </w:r>
    </w:p>
    <w:p w14:paraId="4F2C1AC3" w14:textId="77777777" w:rsidR="000E634D" w:rsidRDefault="0082390B">
      <w:pPr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1、鉴定意见属于专家的专业意见，是否被采信取决于办案机关的审查和判断，鉴定人和鉴定机构无权干涉；</w:t>
      </w:r>
    </w:p>
    <w:p w14:paraId="6A0B93AA" w14:textId="77777777" w:rsidR="000E634D" w:rsidRDefault="0082390B">
      <w:pPr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2、由于受鉴定材料或者其他因素限制，并非所有的鉴定都能得出明确的鉴定意见。</w:t>
      </w:r>
    </w:p>
    <w:p w14:paraId="592CBF04" w14:textId="77777777" w:rsidR="000E634D" w:rsidRDefault="0082390B">
      <w:pPr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3、鉴定活动遵循依法独立、客观、公正的原则，只对鉴定材料和案件事实负责，不会考虑是否有利于任何一方当事人。</w:t>
      </w:r>
    </w:p>
    <w:p w14:paraId="24A8E9A0" w14:textId="77777777" w:rsidR="000E634D" w:rsidRDefault="0082390B">
      <w:pPr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4、鉴定活动具有严肃性和不可诉讼性。鉴定人出具的鉴定文书一经发出，不得收回。鉴定人可以就鉴定委托方和当事人提出的有关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lastRenderedPageBreak/>
        <w:t>鉴定文书中的问题进行解释，如果当事人仍然有意见或者异议，只能通过庭审质证或者申请其他鉴定机构重新鉴定来解决。</w:t>
      </w:r>
    </w:p>
    <w:p w14:paraId="7F176B8C" w14:textId="77777777" w:rsidR="000E634D" w:rsidRDefault="0082390B">
      <w:pPr>
        <w:ind w:firstLineChars="200" w:firstLine="562"/>
        <w:rPr>
          <w:rFonts w:ascii="仿宋_GB2312" w:eastAsia="仿宋_GB2312" w:hAnsi="仿宋_GB2312" w:cs="仿宋_GB2312"/>
          <w:b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十、其他需要说明的事项</w:t>
      </w:r>
    </w:p>
    <w:p w14:paraId="4085E48D" w14:textId="77777777" w:rsidR="000E634D" w:rsidRDefault="0082390B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                               </w:t>
      </w:r>
    </w:p>
    <w:p w14:paraId="6B9DD774" w14:textId="77777777" w:rsidR="000E634D" w:rsidRDefault="0082390B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                                              </w:t>
      </w:r>
    </w:p>
    <w:p w14:paraId="215F5C01" w14:textId="77777777" w:rsidR="000E634D" w:rsidRDefault="0082390B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                                             </w:t>
      </w:r>
    </w:p>
    <w:p w14:paraId="62594457" w14:textId="77777777" w:rsidR="000E634D" w:rsidRDefault="0082390B">
      <w:pPr>
        <w:ind w:firstLineChars="200" w:firstLine="562"/>
        <w:rPr>
          <w:rFonts w:ascii="仿宋_GB2312" w:eastAsia="仿宋_GB2312" w:hAnsi="仿宋_GB2312" w:cs="仿宋_GB2312"/>
          <w:b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十一、协议份数</w:t>
      </w:r>
    </w:p>
    <w:p w14:paraId="159F9D5E" w14:textId="77777777" w:rsidR="000E634D" w:rsidRDefault="0082390B">
      <w:pPr>
        <w:snapToGrid w:val="0"/>
        <w:ind w:firstLineChars="200" w:firstLine="560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 xml:space="preserve">（一）本协议一式二份，双方各执一份，经双方签字盖章后生效，双方权利义务履行完毕，本协议终止。 </w:t>
      </w:r>
    </w:p>
    <w:p w14:paraId="2764D7DF" w14:textId="77777777" w:rsidR="000E634D" w:rsidRDefault="0082390B">
      <w:pPr>
        <w:snapToGrid w:val="0"/>
        <w:ind w:firstLineChars="200" w:firstLine="560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（二）本协议未尽事宜，双方应本着友好协商态度修改、补充有关条款，以确保协议合法、有效地执行。</w:t>
      </w:r>
    </w:p>
    <w:p w14:paraId="62BA4CBE" w14:textId="77777777" w:rsidR="000E634D" w:rsidRDefault="000E634D">
      <w:pPr>
        <w:snapToGrid w:val="0"/>
        <w:ind w:firstLineChars="200" w:firstLine="560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</w:p>
    <w:p w14:paraId="201F00D9" w14:textId="77777777" w:rsidR="000E634D" w:rsidRDefault="000E634D">
      <w:pPr>
        <w:ind w:firstLineChars="200" w:firstLine="562"/>
        <w:rPr>
          <w:rFonts w:ascii="仿宋_GB2312" w:eastAsia="仿宋_GB2312" w:hAnsi="仿宋_GB2312" w:cs="仿宋_GB2312"/>
          <w:b/>
          <w:kern w:val="0"/>
          <w:sz w:val="28"/>
          <w:szCs w:val="28"/>
        </w:rPr>
      </w:pPr>
    </w:p>
    <w:p w14:paraId="607046EB" w14:textId="77777777" w:rsidR="000E634D" w:rsidRDefault="000E634D">
      <w:pPr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</w:p>
    <w:p w14:paraId="4E5D8727" w14:textId="77777777" w:rsidR="000E634D" w:rsidRDefault="0082390B">
      <w:pPr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委托人  </w:t>
      </w:r>
      <w:r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 xml:space="preserve">                       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司法鉴定机构</w:t>
      </w:r>
    </w:p>
    <w:p w14:paraId="7516BE94" w14:textId="77777777" w:rsidR="000E634D" w:rsidRDefault="0082390B">
      <w:pPr>
        <w:ind w:firstLineChars="100" w:firstLine="281"/>
        <w:rPr>
          <w:rFonts w:ascii="仿宋_GB2312" w:eastAsia="仿宋_GB2312" w:hAnsi="仿宋_GB2312" w:cs="仿宋_GB2312"/>
          <w:b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b/>
          <w:kern w:val="0"/>
          <w:sz w:val="28"/>
          <w:szCs w:val="28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 xml:space="preserve">                  河南开合电子数据司法鉴定所</w:t>
      </w:r>
    </w:p>
    <w:p w14:paraId="049A24B0" w14:textId="77777777" w:rsidR="000E634D" w:rsidRDefault="0082390B">
      <w:pPr>
        <w:rPr>
          <w:rFonts w:ascii="仿宋_GB2312" w:eastAsia="仿宋_GB2312" w:hAnsi="仿宋_GB2312" w:cs="仿宋_GB2312"/>
          <w:b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（承办人签名、盖章）                   （签名、盖章）  </w:t>
      </w:r>
    </w:p>
    <w:p w14:paraId="287E1D3A" w14:textId="77777777" w:rsidR="000E634D" w:rsidRDefault="000E634D">
      <w:pPr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</w:p>
    <w:p w14:paraId="0933F0C6" w14:textId="77777777" w:rsidR="000E634D" w:rsidRDefault="0082390B">
      <w:pPr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年  月  日                       年  月  日</w:t>
      </w:r>
    </w:p>
    <w:sectPr w:rsidR="000E634D">
      <w:footerReference w:type="default" r:id="rId7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CD41B" w14:textId="77777777" w:rsidR="00193FF8" w:rsidRDefault="00193FF8">
      <w:r>
        <w:separator/>
      </w:r>
    </w:p>
  </w:endnote>
  <w:endnote w:type="continuationSeparator" w:id="0">
    <w:p w14:paraId="419A0708" w14:textId="77777777" w:rsidR="00193FF8" w:rsidRDefault="00193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81656" w14:textId="77777777" w:rsidR="000E634D" w:rsidRDefault="0082390B">
    <w:pPr>
      <w:pStyle w:val="a3"/>
      <w:jc w:val="right"/>
      <w:rPr>
        <w:sz w:val="30"/>
        <w:szCs w:val="30"/>
      </w:rPr>
    </w:pPr>
    <w:r>
      <w:rPr>
        <w:sz w:val="30"/>
        <w:szCs w:val="30"/>
      </w:rPr>
      <w:t>-</w:t>
    </w:r>
    <w:r>
      <w:rPr>
        <w:sz w:val="30"/>
        <w:szCs w:val="30"/>
      </w:rPr>
      <w:fldChar w:fldCharType="begin"/>
    </w:r>
    <w:r>
      <w:rPr>
        <w:sz w:val="30"/>
        <w:szCs w:val="30"/>
      </w:rPr>
      <w:instrText>PAGE   \* MERGEFORMAT</w:instrText>
    </w:r>
    <w:r>
      <w:rPr>
        <w:sz w:val="30"/>
        <w:szCs w:val="30"/>
      </w:rPr>
      <w:fldChar w:fldCharType="separate"/>
    </w:r>
    <w:r>
      <w:rPr>
        <w:sz w:val="30"/>
        <w:szCs w:val="30"/>
        <w:lang w:val="zh-CN"/>
      </w:rPr>
      <w:t>6</w:t>
    </w:r>
    <w:r>
      <w:rPr>
        <w:sz w:val="30"/>
        <w:szCs w:val="30"/>
      </w:rPr>
      <w:fldChar w:fldCharType="end"/>
    </w:r>
    <w:r>
      <w:rPr>
        <w:sz w:val="30"/>
        <w:szCs w:val="30"/>
      </w:rPr>
      <w:t>-</w:t>
    </w:r>
  </w:p>
  <w:p w14:paraId="727DB589" w14:textId="77777777" w:rsidR="000E634D" w:rsidRDefault="000E634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3A115" w14:textId="77777777" w:rsidR="00193FF8" w:rsidRDefault="00193FF8">
      <w:r>
        <w:separator/>
      </w:r>
    </w:p>
  </w:footnote>
  <w:footnote w:type="continuationSeparator" w:id="0">
    <w:p w14:paraId="0381A896" w14:textId="77777777" w:rsidR="00193FF8" w:rsidRDefault="00193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7EDF"/>
    <w:rsid w:val="0002521E"/>
    <w:rsid w:val="000B5C84"/>
    <w:rsid w:val="000C0353"/>
    <w:rsid w:val="000E121A"/>
    <w:rsid w:val="000E2E6D"/>
    <w:rsid w:val="000E3A93"/>
    <w:rsid w:val="000E634D"/>
    <w:rsid w:val="00103F27"/>
    <w:rsid w:val="00164CED"/>
    <w:rsid w:val="00193FF8"/>
    <w:rsid w:val="00220FEC"/>
    <w:rsid w:val="002B766C"/>
    <w:rsid w:val="002F66B9"/>
    <w:rsid w:val="002F6B45"/>
    <w:rsid w:val="00315705"/>
    <w:rsid w:val="003F3925"/>
    <w:rsid w:val="00404D98"/>
    <w:rsid w:val="004105FA"/>
    <w:rsid w:val="00455CE2"/>
    <w:rsid w:val="00477F87"/>
    <w:rsid w:val="004E1D99"/>
    <w:rsid w:val="004E229B"/>
    <w:rsid w:val="004F06B5"/>
    <w:rsid w:val="004F1257"/>
    <w:rsid w:val="0051362B"/>
    <w:rsid w:val="00526B03"/>
    <w:rsid w:val="00557F68"/>
    <w:rsid w:val="005822E6"/>
    <w:rsid w:val="005834EB"/>
    <w:rsid w:val="005B43D4"/>
    <w:rsid w:val="005B4856"/>
    <w:rsid w:val="006270E2"/>
    <w:rsid w:val="006539E9"/>
    <w:rsid w:val="006C3D54"/>
    <w:rsid w:val="00795E6A"/>
    <w:rsid w:val="007C5BF1"/>
    <w:rsid w:val="007D1B62"/>
    <w:rsid w:val="0082390B"/>
    <w:rsid w:val="0083411F"/>
    <w:rsid w:val="00842128"/>
    <w:rsid w:val="008A1DA3"/>
    <w:rsid w:val="008D3153"/>
    <w:rsid w:val="00913084"/>
    <w:rsid w:val="009178D8"/>
    <w:rsid w:val="00930A02"/>
    <w:rsid w:val="00AA7EDF"/>
    <w:rsid w:val="00CE4809"/>
    <w:rsid w:val="00D21D0C"/>
    <w:rsid w:val="00DF5C14"/>
    <w:rsid w:val="00E2289B"/>
    <w:rsid w:val="00E25862"/>
    <w:rsid w:val="00E601D5"/>
    <w:rsid w:val="00E774C0"/>
    <w:rsid w:val="00E921C5"/>
    <w:rsid w:val="00EF21DE"/>
    <w:rsid w:val="00F21ECF"/>
    <w:rsid w:val="00F53230"/>
    <w:rsid w:val="00F6488B"/>
    <w:rsid w:val="00FD7099"/>
    <w:rsid w:val="5240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29E13C8A"/>
  <w15:docId w15:val="{91FB36CB-7E07-42DF-BAC9-C6D5B3706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Pr>
      <w:sz w:val="18"/>
      <w:szCs w:val="18"/>
    </w:rPr>
  </w:style>
  <w:style w:type="character" w:customStyle="1" w:styleId="a4">
    <w:name w:val="页脚 字符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河南开合电子数据司法鉴定所</dc:title>
  <dc:creator>Asus</dc:creator>
  <cp:lastModifiedBy>admin</cp:lastModifiedBy>
  <cp:revision>3</cp:revision>
  <cp:lastPrinted>2020-01-09T08:03:00Z</cp:lastPrinted>
  <dcterms:created xsi:type="dcterms:W3CDTF">2019-05-13T09:21:00Z</dcterms:created>
  <dcterms:modified xsi:type="dcterms:W3CDTF">2020-01-09T08:05:00Z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